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5F1895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26633F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26633F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633F">
        <w:rPr>
          <w:rFonts w:ascii="Times New Roman" w:hAnsi="Times New Roman" w:cs="Times New Roman"/>
          <w:b/>
          <w:sz w:val="28"/>
          <w:szCs w:val="28"/>
        </w:rPr>
        <w:t>Гимнастика для глаз, как одно из двигательных средств</w:t>
      </w:r>
    </w:p>
    <w:p w:rsidR="0026633F" w:rsidRDefault="005F1895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сохранения зрения</w:t>
      </w:r>
      <w:r w:rsidR="005265D7">
        <w:rPr>
          <w:rFonts w:ascii="Times New Roman" w:hAnsi="Times New Roman" w:cs="Times New Roman"/>
          <w:b/>
          <w:sz w:val="28"/>
          <w:szCs w:val="28"/>
        </w:rPr>
        <w:t>»</w:t>
      </w: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Pr="00044CC0" w:rsidRDefault="005F1895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5D7" w:rsidRPr="00044CC0">
        <w:rPr>
          <w:rFonts w:ascii="Times New Roman" w:hAnsi="Times New Roman" w:cs="Times New Roman"/>
          <w:sz w:val="28"/>
          <w:szCs w:val="28"/>
        </w:rPr>
        <w:t>оспитатель Андреева Е.В.</w:t>
      </w: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F1895">
      <w:pPr>
        <w:pStyle w:val="a3"/>
        <w:shd w:val="clear" w:color="auto" w:fill="FFFFFF" w:themeFill="background1"/>
        <w:spacing w:before="0" w:beforeAutospacing="0" w:after="0" w:line="312" w:lineRule="atLeast"/>
        <w:ind w:firstLine="708"/>
        <w:jc w:val="both"/>
        <w:rPr>
          <w:color w:val="000000"/>
          <w:sz w:val="28"/>
          <w:szCs w:val="28"/>
        </w:rPr>
      </w:pPr>
      <w:r w:rsidRPr="00044CC0">
        <w:rPr>
          <w:rStyle w:val="a5"/>
          <w:b w:val="0"/>
          <w:color w:val="000000"/>
          <w:sz w:val="28"/>
          <w:szCs w:val="28"/>
        </w:rPr>
        <w:t>«</w:t>
      </w:r>
      <w:proofErr w:type="spellStart"/>
      <w:r w:rsidRPr="00044CC0">
        <w:rPr>
          <w:rStyle w:val="a5"/>
          <w:b w:val="0"/>
          <w:color w:val="000000"/>
          <w:sz w:val="28"/>
          <w:szCs w:val="28"/>
        </w:rPr>
        <w:t>Здоровьесберегающая</w:t>
      </w:r>
      <w:proofErr w:type="spellEnd"/>
      <w:r w:rsidRPr="00044CC0">
        <w:rPr>
          <w:rStyle w:val="a5"/>
          <w:b w:val="0"/>
          <w:color w:val="000000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5265D7" w:rsidRPr="00044CC0" w:rsidRDefault="005265D7" w:rsidP="005F1895">
      <w:pPr>
        <w:pStyle w:val="a3"/>
        <w:shd w:val="clear" w:color="auto" w:fill="FFFFFF" w:themeFill="background1"/>
        <w:spacing w:before="0" w:beforeAutospacing="0" w:after="120" w:line="312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044CC0">
        <w:rPr>
          <w:color w:val="000000"/>
          <w:sz w:val="28"/>
          <w:szCs w:val="28"/>
        </w:rPr>
        <w:t>Здоровьесберегающие</w:t>
      </w:r>
      <w:proofErr w:type="spellEnd"/>
      <w:r w:rsidRPr="00044CC0">
        <w:rPr>
          <w:color w:val="000000"/>
          <w:sz w:val="28"/>
          <w:szCs w:val="28"/>
        </w:rP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5265D7" w:rsidRPr="00044CC0" w:rsidRDefault="00044CC0" w:rsidP="005265D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895">
        <w:rPr>
          <w:rFonts w:ascii="Times New Roman" w:hAnsi="Times New Roman" w:cs="Times New Roman"/>
          <w:sz w:val="28"/>
          <w:szCs w:val="28"/>
        </w:rPr>
        <w:tab/>
      </w:r>
      <w:r w:rsidR="005265D7" w:rsidRPr="00044CC0">
        <w:rPr>
          <w:rFonts w:ascii="Times New Roman" w:hAnsi="Times New Roman" w:cs="Times New Roman"/>
          <w:sz w:val="28"/>
          <w:szCs w:val="28"/>
        </w:rPr>
        <w:t>Применение в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 нашей работе </w:t>
      </w:r>
      <w:r w:rsidR="005265D7"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5D7" w:rsidRPr="00044C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265D7" w:rsidRPr="00044CC0">
        <w:rPr>
          <w:rFonts w:ascii="Times New Roman" w:hAnsi="Times New Roman" w:cs="Times New Roman"/>
          <w:sz w:val="28"/>
          <w:szCs w:val="28"/>
        </w:rPr>
        <w:t xml:space="preserve"> п</w:t>
      </w:r>
      <w:r w:rsidR="005C41DF" w:rsidRPr="00044CC0">
        <w:rPr>
          <w:rFonts w:ascii="Times New Roman" w:hAnsi="Times New Roman" w:cs="Times New Roman"/>
          <w:sz w:val="28"/>
          <w:szCs w:val="28"/>
        </w:rPr>
        <w:t>едагогических технологий повышает</w:t>
      </w:r>
      <w:r w:rsidR="005265D7" w:rsidRPr="00044CC0">
        <w:rPr>
          <w:rFonts w:ascii="Times New Roman" w:hAnsi="Times New Roman" w:cs="Times New Roman"/>
          <w:sz w:val="28"/>
          <w:szCs w:val="28"/>
        </w:rPr>
        <w:t xml:space="preserve"> результативность воспитател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ьно-образовательного процесса, </w:t>
      </w:r>
      <w:r w:rsidR="005265D7" w:rsidRPr="00044CC0">
        <w:rPr>
          <w:rFonts w:ascii="Times New Roman" w:hAnsi="Times New Roman" w:cs="Times New Roman"/>
          <w:sz w:val="28"/>
          <w:szCs w:val="28"/>
        </w:rPr>
        <w:t>формирует у педагогов и родителей ценностные ориентации, направленные на сохранение и зак</w:t>
      </w:r>
      <w:r w:rsidR="005C41DF" w:rsidRPr="00044CC0">
        <w:rPr>
          <w:rFonts w:ascii="Times New Roman" w:hAnsi="Times New Roman" w:cs="Times New Roman"/>
          <w:sz w:val="28"/>
          <w:szCs w:val="28"/>
        </w:rPr>
        <w:t>репление здоровья воспитанников</w:t>
      </w:r>
      <w:r w:rsidR="005536C9" w:rsidRPr="00044CC0">
        <w:rPr>
          <w:rFonts w:ascii="Times New Roman" w:hAnsi="Times New Roman" w:cs="Times New Roman"/>
          <w:sz w:val="28"/>
          <w:szCs w:val="28"/>
        </w:rPr>
        <w:t>.</w:t>
      </w:r>
    </w:p>
    <w:p w:rsidR="005536C9" w:rsidRPr="00044CC0" w:rsidRDefault="005536C9" w:rsidP="005F1895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Профилактика зрительных нарушений - актуальная тема. Болезни глаз у детей - не только медицинская, но и социально-психологическая проблема, потому что около 90% информации ребенок получает через органы зрения. Вот почему для качественного восприятия окружающего мира так важно правильное формирование здорового зрения и постоянный контроль состояния зрения детей.</w:t>
      </w:r>
    </w:p>
    <w:p w:rsidR="005536C9" w:rsidRPr="00044CC0" w:rsidRDefault="00044CC0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895">
        <w:rPr>
          <w:rFonts w:ascii="Times New Roman" w:hAnsi="Times New Roman" w:cs="Times New Roman"/>
          <w:sz w:val="28"/>
          <w:szCs w:val="28"/>
        </w:rPr>
        <w:tab/>
      </w:r>
      <w:r w:rsidR="005C41DF" w:rsidRPr="00044CC0">
        <w:rPr>
          <w:rFonts w:ascii="Times New Roman" w:hAnsi="Times New Roman" w:cs="Times New Roman"/>
          <w:sz w:val="28"/>
          <w:szCs w:val="28"/>
        </w:rPr>
        <w:t>Особое внимание мы обращаем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на детей, входящих в группу ри</w:t>
      </w:r>
      <w:r w:rsidR="005536C9" w:rsidRPr="00044CC0">
        <w:rPr>
          <w:rFonts w:ascii="Times New Roman" w:hAnsi="Times New Roman" w:cs="Times New Roman"/>
          <w:sz w:val="28"/>
          <w:szCs w:val="28"/>
        </w:rPr>
        <w:softHyphen/>
        <w:t>ска.</w:t>
      </w:r>
      <w:r w:rsidR="005536C9"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="005C41DF" w:rsidRPr="00044CC0">
        <w:rPr>
          <w:rFonts w:ascii="Times New Roman" w:hAnsi="Times New Roman" w:cs="Times New Roman"/>
          <w:sz w:val="28"/>
          <w:szCs w:val="28"/>
        </w:rPr>
        <w:t>Перед нами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стоит важная задача: сохранить зрение детей и остановить болезни, если они уже возникли. Профессор </w:t>
      </w:r>
      <w:r w:rsidR="005536C9" w:rsidRPr="00044CC0">
        <w:rPr>
          <w:rFonts w:ascii="Times New Roman" w:hAnsi="Times New Roman" w:cs="Times New Roman"/>
          <w:bCs/>
          <w:sz w:val="28"/>
          <w:szCs w:val="28"/>
        </w:rPr>
        <w:t xml:space="preserve">Г.Г. </w:t>
      </w:r>
      <w:proofErr w:type="spellStart"/>
      <w:r w:rsidR="005536C9" w:rsidRPr="00044CC0">
        <w:rPr>
          <w:rFonts w:ascii="Times New Roman" w:hAnsi="Times New Roman" w:cs="Times New Roman"/>
          <w:bCs/>
          <w:sz w:val="28"/>
          <w:szCs w:val="28"/>
        </w:rPr>
        <w:t>Демирчоглян</w:t>
      </w:r>
      <w:proofErr w:type="spellEnd"/>
      <w:r w:rsidR="005536C9" w:rsidRPr="00044CC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пищёт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>: </w:t>
      </w:r>
      <w:r w:rsidR="005536C9" w:rsidRPr="00044CC0">
        <w:rPr>
          <w:rFonts w:ascii="Times New Roman" w:hAnsi="Times New Roman" w:cs="Times New Roman"/>
          <w:i/>
          <w:iCs/>
          <w:sz w:val="28"/>
          <w:szCs w:val="28"/>
        </w:rPr>
        <w:t>«Педагоги могут и должны сделать все возможное для нормального развития детского зрения». </w:t>
      </w:r>
      <w:r w:rsidR="005536C9" w:rsidRPr="00044CC0">
        <w:rPr>
          <w:rFonts w:ascii="Times New Roman" w:hAnsi="Times New Roman" w:cs="Times New Roman"/>
          <w:sz w:val="28"/>
          <w:szCs w:val="28"/>
        </w:rPr>
        <w:t>В связи с этим наш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 педагогический коллектив  больше уделяет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внимания охране и гигиене зрения детей, проведению различных занятий, игр и упражнений, способствующих улучшению зрительных функций.</w:t>
      </w:r>
    </w:p>
    <w:p w:rsidR="005F1895" w:rsidRDefault="00044CC0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895">
        <w:rPr>
          <w:rFonts w:ascii="Times New Roman" w:hAnsi="Times New Roman" w:cs="Times New Roman"/>
          <w:sz w:val="28"/>
          <w:szCs w:val="28"/>
        </w:rPr>
        <w:tab/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Обязательным компонентом коррекционной работы с детьми является зрительная гимнастика. В работе мы используем разные виды упражнений. Комплексы зрительной гимнастики основаны на авторских методиках Э.С. Аветисова. Г.Г. 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Демирчогляна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gramStart"/>
      <w:r w:rsidR="005536C9" w:rsidRPr="00044CC0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 др. Зрительную гимнаст</w:t>
      </w:r>
      <w:r w:rsidR="005C41DF" w:rsidRPr="00044CC0">
        <w:rPr>
          <w:rFonts w:ascii="Times New Roman" w:hAnsi="Times New Roman" w:cs="Times New Roman"/>
          <w:sz w:val="28"/>
          <w:szCs w:val="28"/>
        </w:rPr>
        <w:t>ику проводим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не менее 2 раз в день в течение 1 – 1,5, 3 минут. Упражнения разнообразны по форме и содержанию, выполняются эмоционально и носят игров</w:t>
      </w:r>
      <w:r w:rsidR="005C41DF" w:rsidRPr="00044CC0">
        <w:rPr>
          <w:rFonts w:ascii="Times New Roman" w:hAnsi="Times New Roman" w:cs="Times New Roman"/>
          <w:sz w:val="28"/>
          <w:szCs w:val="28"/>
        </w:rPr>
        <w:t>ой характер. В упражнения  включаются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игровые или сюрпризные моменты, стихи, 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 т.д. Кроме этого, в каждой возрастной группе, спальной комнате, кабинетах специалистов, спортивном зале, а также на </w:t>
      </w:r>
      <w:r w:rsidR="005C41DF" w:rsidRPr="00044CC0">
        <w:rPr>
          <w:rFonts w:ascii="Times New Roman" w:hAnsi="Times New Roman" w:cs="Times New Roman"/>
          <w:sz w:val="28"/>
          <w:szCs w:val="28"/>
        </w:rPr>
        <w:t>верандах для прогулок  созданы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условия для проведения упражнений для глаз</w:t>
      </w:r>
      <w:r w:rsidR="005C41DF" w:rsidRPr="00044CC0">
        <w:rPr>
          <w:rFonts w:ascii="Times New Roman" w:hAnsi="Times New Roman" w:cs="Times New Roman"/>
          <w:sz w:val="28"/>
          <w:szCs w:val="28"/>
        </w:rPr>
        <w:t>.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C9" w:rsidRPr="00044CC0" w:rsidRDefault="005C41DF" w:rsidP="005F1895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При работе  мы 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в</w:t>
      </w:r>
      <w:r w:rsidRPr="00044CC0">
        <w:rPr>
          <w:rFonts w:ascii="Times New Roman" w:hAnsi="Times New Roman" w:cs="Times New Roman"/>
          <w:sz w:val="28"/>
          <w:szCs w:val="28"/>
        </w:rPr>
        <w:t>ыделяем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следующие коррекционно-развивающие задачи:</w:t>
      </w:r>
    </w:p>
    <w:p w:rsidR="005536C9" w:rsidRPr="00044CC0" w:rsidRDefault="005F1895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азвивать   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>   навыки:   способность   следить   за движущимся объектом и плавно перемещать глаза от точки к точке в разных направлениях (сле</w:t>
      </w:r>
      <w:r>
        <w:rPr>
          <w:rFonts w:ascii="Times New Roman" w:hAnsi="Times New Roman" w:cs="Times New Roman"/>
          <w:sz w:val="28"/>
          <w:szCs w:val="28"/>
        </w:rPr>
        <w:t>ва направо, сверху вниз и т.д.)</w:t>
      </w:r>
    </w:p>
    <w:p w:rsidR="005536C9" w:rsidRPr="00044CC0" w:rsidRDefault="005F1895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>азвивать    периферийное    зрение,    расширять    боковой    обзор: способно</w:t>
      </w:r>
      <w:r>
        <w:rPr>
          <w:rFonts w:ascii="Times New Roman" w:hAnsi="Times New Roman" w:cs="Times New Roman"/>
          <w:sz w:val="28"/>
          <w:szCs w:val="28"/>
        </w:rPr>
        <w:t>сть видеть то, что нас окружает</w:t>
      </w:r>
    </w:p>
    <w:p w:rsidR="005536C9" w:rsidRPr="00044CC0" w:rsidRDefault="005F1895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>азвивать    навыки    пространственной   ориентации:    способность судить о расположении одног</w:t>
      </w:r>
      <w:r>
        <w:rPr>
          <w:rFonts w:ascii="Times New Roman" w:hAnsi="Times New Roman" w:cs="Times New Roman"/>
          <w:sz w:val="28"/>
          <w:szCs w:val="28"/>
        </w:rPr>
        <w:t>о предмета относительно другого</w:t>
      </w:r>
    </w:p>
    <w:p w:rsidR="005536C9" w:rsidRPr="00044CC0" w:rsidRDefault="005F1895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>азвивать   навыки   зрительного   анализа:   способность   выделять зрительное   сходство   и   различие   в   размере,   форме   и   цвете предметов</w:t>
      </w:r>
    </w:p>
    <w:p w:rsidR="005536C9" w:rsidRPr="00044CC0" w:rsidRDefault="005536C9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 </w:t>
      </w:r>
    </w:p>
    <w:p w:rsidR="005536C9" w:rsidRPr="005F1895" w:rsidRDefault="005536C9" w:rsidP="005F189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895">
        <w:rPr>
          <w:rFonts w:ascii="Times New Roman" w:hAnsi="Times New Roman" w:cs="Times New Roman"/>
          <w:bCs/>
          <w:i/>
          <w:sz w:val="28"/>
          <w:szCs w:val="28"/>
        </w:rPr>
        <w:t>Варианты проведения тр</w:t>
      </w:r>
      <w:r w:rsidR="005F1895" w:rsidRPr="005F1895">
        <w:rPr>
          <w:rFonts w:ascii="Times New Roman" w:hAnsi="Times New Roman" w:cs="Times New Roman"/>
          <w:bCs/>
          <w:i/>
          <w:sz w:val="28"/>
          <w:szCs w:val="28"/>
        </w:rPr>
        <w:t>енировочных упражнений для глаз:</w:t>
      </w:r>
    </w:p>
    <w:p w:rsidR="005536C9" w:rsidRPr="00044CC0" w:rsidRDefault="005536C9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536C9" w:rsidRPr="00044CC0" w:rsidRDefault="005536C9" w:rsidP="005F1895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Упражнения со зрительными стимулами (предметами)</w:t>
      </w:r>
    </w:p>
    <w:p w:rsidR="005536C9" w:rsidRPr="00044CC0" w:rsidRDefault="005F1895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а кончике указки прикрепляем яркий предмет (игрушка, бабочка, самолетик, шарик и т.д.) и предлагаем вместе с ним отправиться в путешествие: обращаем внимание детей на соблюдение следующего правила: работают глаза, голова неподвижна.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перемещает указку в заданном направлении, сопровождая движения словами: «Посмотрели вверх-вниз, влево вправо, покружились» и т.д. Показ предмета осуществляется в медленном темпе, чтобы ребенок до конца проследил глазами его движение. Зрительный стимул (предмет) находится чуть выше уровня глаз впереди сидящих или стоящих детей. Он не должен сливаться по цвету с одеждой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 окружающей обстановкой. При выполнении упражнения поощряем старания и результаты детей. Упражнения можно сопровождать стихами.</w:t>
      </w:r>
    </w:p>
    <w:p w:rsidR="00E812EB" w:rsidRPr="00044CC0" w:rsidRDefault="00E812EB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12EB" w:rsidRPr="00044CC0" w:rsidRDefault="00044CC0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895">
        <w:rPr>
          <w:rFonts w:ascii="Times New Roman" w:hAnsi="Times New Roman" w:cs="Times New Roman"/>
          <w:sz w:val="28"/>
          <w:szCs w:val="28"/>
        </w:rPr>
        <w:tab/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F1895">
        <w:rPr>
          <w:rFonts w:ascii="Times New Roman" w:hAnsi="Times New Roman" w:cs="Times New Roman"/>
          <w:sz w:val="28"/>
          <w:szCs w:val="28"/>
        </w:rPr>
        <w:t>педагогов используются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2EB" w:rsidRPr="00044CC0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="00E812EB" w:rsidRPr="00044CC0">
        <w:rPr>
          <w:rFonts w:ascii="Times New Roman" w:hAnsi="Times New Roman" w:cs="Times New Roman"/>
          <w:sz w:val="28"/>
          <w:szCs w:val="28"/>
        </w:rPr>
        <w:t>, которые не только помогают улучшить зрение, но и сами по себе интересны для детей. Эти тренажеры разработаны тифлопедагогами, логопедами и воспитателями. Они сюжетные, графические, модульные и выполняются в виде плакатов, схем, настенных панно и т.д.</w:t>
      </w:r>
    </w:p>
    <w:p w:rsidR="00E812EB" w:rsidRDefault="00044CC0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895">
        <w:rPr>
          <w:rFonts w:ascii="Times New Roman" w:hAnsi="Times New Roman" w:cs="Times New Roman"/>
          <w:sz w:val="28"/>
          <w:szCs w:val="28"/>
        </w:rPr>
        <w:tab/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Занимаясь на тренажерах, дети прослеживают глазами вертикальные, горизонтальные или другие линии. </w:t>
      </w:r>
      <w:proofErr w:type="gramStart"/>
      <w:r w:rsidR="00E812EB" w:rsidRPr="00044CC0">
        <w:rPr>
          <w:rFonts w:ascii="Times New Roman" w:hAnsi="Times New Roman" w:cs="Times New Roman"/>
          <w:sz w:val="28"/>
          <w:szCs w:val="28"/>
        </w:rPr>
        <w:t>Линии могут быть разной конфигурации: прямые, ломаные, сплошные, прерывистые, закругленные, спиральные.</w:t>
      </w:r>
      <w:proofErr w:type="gramEnd"/>
      <w:r w:rsidR="00E812EB" w:rsidRPr="00044CC0">
        <w:rPr>
          <w:rFonts w:ascii="Times New Roman" w:hAnsi="Times New Roman" w:cs="Times New Roman"/>
          <w:sz w:val="28"/>
          <w:szCs w:val="28"/>
        </w:rPr>
        <w:t xml:space="preserve"> Очень нравится детям прослеживать глазами «запутанные» линии.</w:t>
      </w:r>
    </w:p>
    <w:p w:rsidR="005F1895" w:rsidRPr="00044CC0" w:rsidRDefault="005F189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12EB" w:rsidRPr="00044CC0" w:rsidRDefault="00E812EB" w:rsidP="005F1895">
      <w:pPr>
        <w:pStyle w:val="a4"/>
        <w:numPr>
          <w:ilvl w:val="0"/>
          <w:numId w:val="1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На схемах (лист ватмана размером 1x2 м) изображаем какие-либо цветные фигуры: овал, восьмерку, волну, спираль, ромб и т.д. Толщина линии - примерно 1 см. Плакаты размещаем выше уровня глаз ребенка в любом удобном месте (над доской, на боковой стене) и предлагаем «походить» глазами по линиям, а при повторном выполнении упражнения «побегать» глазами. Можно предложить детям игровой сюжет: «Едем в гости по разным дорожкам», «Катаемся на машине», «Ищем дорогу в лесу» и т.д.</w:t>
      </w:r>
    </w:p>
    <w:p w:rsidR="00E812EB" w:rsidRPr="00044CC0" w:rsidRDefault="00E812EB" w:rsidP="005F1895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На первых порах детям легче проследить путь</w:t>
      </w: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>с помощью указки, а</w:t>
      </w: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 xml:space="preserve">затем можно обойтись и без нее. Упражнения со схемами проводим в положении сидя или стоя. </w:t>
      </w:r>
      <w:r w:rsidR="005F1895">
        <w:rPr>
          <w:rFonts w:ascii="Times New Roman" w:hAnsi="Times New Roman" w:cs="Times New Roman"/>
          <w:sz w:val="28"/>
          <w:szCs w:val="28"/>
        </w:rPr>
        <w:t>Взрослый</w:t>
      </w: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 xml:space="preserve">предлагает детям занять удобную позу, сделать несколько раз </w:t>
      </w:r>
      <w:r w:rsidRPr="00044CC0">
        <w:rPr>
          <w:rFonts w:ascii="Times New Roman" w:hAnsi="Times New Roman" w:cs="Times New Roman"/>
          <w:sz w:val="28"/>
          <w:szCs w:val="28"/>
        </w:rPr>
        <w:lastRenderedPageBreak/>
        <w:t>вдох и продолжительный выдох, после чего зафиксировать взор на точке или другом символе, обозначающем начало пути,</w:t>
      </w: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>затем проследить дорожку глазами (голова при этом остается неподвижной). Упражнение повторяем 5-6 раз.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 </w:t>
      </w:r>
    </w:p>
    <w:p w:rsidR="00E812EB" w:rsidRPr="00044CC0" w:rsidRDefault="00E812EB" w:rsidP="005F1895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Коррекционн</w:t>
      </w:r>
      <w:r w:rsidR="00535A85">
        <w:rPr>
          <w:rFonts w:ascii="Times New Roman" w:hAnsi="Times New Roman" w:cs="Times New Roman"/>
          <w:bCs/>
          <w:sz w:val="28"/>
          <w:szCs w:val="28"/>
        </w:rPr>
        <w:t>ое игровое упражнение «Штурман»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E812EB" w:rsidRPr="00044CC0" w:rsidRDefault="00535A8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прослеживающую функцию зрения, навыки пространственной ориентации; обучать правильному словесному обозначению направления.</w:t>
      </w:r>
    </w:p>
    <w:p w:rsidR="00E812EB" w:rsidRPr="00044CC0" w:rsidRDefault="005F189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упражнения: Взрослый </w:t>
      </w:r>
      <w:r w:rsidR="00E812EB" w:rsidRPr="00044CC0">
        <w:rPr>
          <w:rFonts w:ascii="Times New Roman" w:hAnsi="Times New Roman" w:cs="Times New Roman"/>
          <w:sz w:val="28"/>
          <w:szCs w:val="28"/>
        </w:rPr>
        <w:t>распределяет роли: один ребенок - «водитель», а другой - «штурман» (указать детям начало и конец пути цветными ориентирами). Водитель с помощью указки передвигается по игровому полю по словесной инструкции штурмана, например: «Едем вверх, затем, направо...». Задача штурмана проследить правильность движения водителя. После окончания игры игроки меняются ролями. Вариант игры. Указку можно заменить маленькой машинкой.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044CC0" w:rsidP="005F1895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Коррекционное игровое упражнение </w:t>
      </w:r>
      <w:r w:rsidRPr="00044CC0">
        <w:rPr>
          <w:rFonts w:ascii="Times New Roman" w:hAnsi="Times New Roman" w:cs="Times New Roman"/>
          <w:sz w:val="28"/>
          <w:szCs w:val="28"/>
        </w:rPr>
        <w:t>«Цветные дорожки»</w:t>
      </w:r>
    </w:p>
    <w:p w:rsidR="00535A85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CC0" w:rsidRPr="00044CC0">
        <w:rPr>
          <w:rFonts w:ascii="Times New Roman" w:hAnsi="Times New Roman" w:cs="Times New Roman"/>
          <w:sz w:val="28"/>
          <w:szCs w:val="28"/>
        </w:rPr>
        <w:t>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CC0" w:rsidRPr="00044CC0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44CC0" w:rsidRPr="00044CC0">
        <w:rPr>
          <w:rFonts w:ascii="Times New Roman" w:hAnsi="Times New Roman" w:cs="Times New Roman"/>
          <w:sz w:val="28"/>
          <w:szCs w:val="28"/>
        </w:rPr>
        <w:t xml:space="preserve"> Закреплять знания названий цветов </w:t>
      </w:r>
      <w:proofErr w:type="spellStart"/>
      <w:proofErr w:type="gramStart"/>
      <w:r w:rsidR="00044CC0" w:rsidRPr="00044CC0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044CC0" w:rsidRPr="00044CC0">
        <w:rPr>
          <w:rFonts w:ascii="Times New Roman" w:hAnsi="Times New Roman" w:cs="Times New Roman"/>
          <w:sz w:val="28"/>
          <w:szCs w:val="28"/>
        </w:rPr>
        <w:t>дуги</w:t>
      </w:r>
      <w:proofErr w:type="spellEnd"/>
      <w:r w:rsidR="00044CC0" w:rsidRPr="00044CC0">
        <w:rPr>
          <w:rFonts w:ascii="Times New Roman" w:hAnsi="Times New Roman" w:cs="Times New Roman"/>
          <w:sz w:val="28"/>
          <w:szCs w:val="28"/>
        </w:rPr>
        <w:t xml:space="preserve"> и последовательности их расположения; упражнять в порядковом и обратном счете в пределах 10, в узнавании и назывании цифр; знакомить с четными и нечетными числами первого десятка и цифрами, обозначающими эти числа.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Ход упражнения</w:t>
      </w:r>
      <w:r w:rsidR="00535A85">
        <w:rPr>
          <w:rFonts w:ascii="Times New Roman" w:hAnsi="Times New Roman" w:cs="Times New Roman"/>
          <w:sz w:val="28"/>
          <w:szCs w:val="28"/>
        </w:rPr>
        <w:t>: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Жила-была прекрасная фея, которая любила играть с волшебным клубочком. Как-то раз клубочек укатился очень далеко. Давайте проследим глазами, куда же он покатился.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(</w:t>
      </w:r>
      <w:r w:rsidR="00535A85">
        <w:rPr>
          <w:rFonts w:ascii="Times New Roman" w:hAnsi="Times New Roman" w:cs="Times New Roman"/>
          <w:sz w:val="28"/>
          <w:szCs w:val="28"/>
        </w:rPr>
        <w:t>Взрослый</w:t>
      </w:r>
      <w:r w:rsidRPr="00044CC0">
        <w:rPr>
          <w:rFonts w:ascii="Times New Roman" w:hAnsi="Times New Roman" w:cs="Times New Roman"/>
          <w:sz w:val="28"/>
          <w:szCs w:val="28"/>
        </w:rPr>
        <w:t xml:space="preserve"> берет указку, на конце которой прикреплен красный клубочек, дети следят глазами за движением указки.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 xml:space="preserve">По ходу выполнения упражнения </w:t>
      </w:r>
      <w:r w:rsidR="00535A85">
        <w:rPr>
          <w:rFonts w:ascii="Times New Roman" w:hAnsi="Times New Roman" w:cs="Times New Roman"/>
          <w:sz w:val="28"/>
          <w:szCs w:val="28"/>
        </w:rPr>
        <w:t>взрослый</w:t>
      </w:r>
      <w:r w:rsidRPr="00044CC0">
        <w:rPr>
          <w:rFonts w:ascii="Times New Roman" w:hAnsi="Times New Roman" w:cs="Times New Roman"/>
          <w:sz w:val="28"/>
          <w:szCs w:val="28"/>
        </w:rPr>
        <w:t xml:space="preserve"> предлагает назвать цвет дорожек по направлению движения сверху вниз.)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Докатился клубочек до сказочного замка остановился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и покатился обратно. Клубочек катился от цифры к цифре, а мы их назовем.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(Дети прослеживают глазами движение указки по цветным дорожкам от цифры к цифре снизу вверх, называя цифры по порядку.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Аналогично выполняется задание со счетом в обратном порядке и прослеживанием глазами сверху вниз.)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Прикатился клубочек к фее и опять решил поиграть, стал прыгать по разным цифрам. (Дети «стреляют» глазами, называя цифры, около которых остановился клубочек.)</w:t>
      </w:r>
    </w:p>
    <w:p w:rsidR="00044CC0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игры: в</w:t>
      </w:r>
      <w:r w:rsidR="00044CC0" w:rsidRPr="00044CC0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 дети находят глазами и называют четные и нечетные цифры.</w:t>
      </w:r>
    </w:p>
    <w:p w:rsidR="00535A85" w:rsidRPr="00044CC0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535A85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A85">
        <w:rPr>
          <w:rFonts w:ascii="Times New Roman" w:hAnsi="Times New Roman" w:cs="Times New Roman"/>
          <w:bCs/>
          <w:i/>
          <w:sz w:val="28"/>
          <w:szCs w:val="28"/>
        </w:rPr>
        <w:t>Выводы</w:t>
      </w:r>
      <w:r w:rsidR="00535A85" w:rsidRPr="00535A8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A85">
        <w:rPr>
          <w:rFonts w:ascii="Times New Roman" w:hAnsi="Times New Roman" w:cs="Times New Roman"/>
          <w:sz w:val="28"/>
          <w:szCs w:val="28"/>
        </w:rPr>
        <w:tab/>
      </w:r>
      <w:r w:rsidRPr="00044CC0">
        <w:rPr>
          <w:rFonts w:ascii="Times New Roman" w:hAnsi="Times New Roman" w:cs="Times New Roman"/>
          <w:sz w:val="28"/>
          <w:szCs w:val="28"/>
        </w:rPr>
        <w:t>Гимнастика для глаз так же важна, как и</w:t>
      </w:r>
      <w:r w:rsidRPr="00044C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 xml:space="preserve">общие физические упражнения. Под влиянием систематических упражнений глаза меньше устают, зрительная работоспособность повышается, улучшается кровообращение, а это способствует предупреждению нарушений зрения и развития глазных заболеваний. Профилактика глазных заболеваний, основанная на специальных двигательных </w:t>
      </w:r>
      <w:r w:rsidRPr="00044CC0">
        <w:rPr>
          <w:rFonts w:ascii="Times New Roman" w:hAnsi="Times New Roman" w:cs="Times New Roman"/>
          <w:sz w:val="28"/>
          <w:szCs w:val="28"/>
        </w:rPr>
        <w:lastRenderedPageBreak/>
        <w:t>упражнениях для зрительного прослеживания с применением специальных тренажеров, очень эффективна.</w:t>
      </w:r>
    </w:p>
    <w:p w:rsidR="00044CC0" w:rsidRPr="00044CC0" w:rsidRDefault="00044CC0" w:rsidP="00535A85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Компьютер является мощным техническим средством обучения. Общение детей дошкольного возраста с компьютером начинается с компьютерных игр, дома у многих есть компьютеры и дети нео</w:t>
      </w:r>
      <w:r w:rsidR="00535A85">
        <w:rPr>
          <w:rFonts w:ascii="Times New Roman" w:hAnsi="Times New Roman" w:cs="Times New Roman"/>
          <w:sz w:val="28"/>
          <w:szCs w:val="28"/>
        </w:rPr>
        <w:t>граниченны во времени, и поэтому</w:t>
      </w:r>
      <w:r w:rsidRPr="00044CC0">
        <w:rPr>
          <w:rFonts w:ascii="Times New Roman" w:hAnsi="Times New Roman" w:cs="Times New Roman"/>
          <w:sz w:val="28"/>
          <w:szCs w:val="28"/>
        </w:rPr>
        <w:t xml:space="preserve"> родителям надо </w:t>
      </w:r>
      <w:r w:rsidR="00535A85">
        <w:rPr>
          <w:rFonts w:ascii="Times New Roman" w:hAnsi="Times New Roman" w:cs="Times New Roman"/>
          <w:sz w:val="28"/>
          <w:szCs w:val="28"/>
        </w:rPr>
        <w:t>использовать</w:t>
      </w:r>
      <w:r w:rsidRPr="00044CC0">
        <w:rPr>
          <w:rFonts w:ascii="Times New Roman" w:hAnsi="Times New Roman" w:cs="Times New Roman"/>
          <w:sz w:val="28"/>
          <w:szCs w:val="28"/>
        </w:rPr>
        <w:t xml:space="preserve"> рекомендации по правильному использованию компьютера и комплекс гимнастик для глаз.</w:t>
      </w:r>
    </w:p>
    <w:p w:rsidR="00535A85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Default="00044CC0" w:rsidP="00535A8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A85">
        <w:rPr>
          <w:rFonts w:ascii="Times New Roman" w:hAnsi="Times New Roman" w:cs="Times New Roman"/>
          <w:i/>
          <w:sz w:val="28"/>
          <w:szCs w:val="28"/>
        </w:rPr>
        <w:t>Зрительная гимнастика после занятия с использованием компьютера</w:t>
      </w:r>
    </w:p>
    <w:p w:rsidR="00535A85" w:rsidRPr="00535A85" w:rsidRDefault="00535A85" w:rsidP="00535A8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Выполняется сидя или стоя, при ритмичном дыхании, с максимальной амплитудой движения глаз. Рекомендуютс</w:t>
      </w:r>
      <w:r w:rsidR="00535A85">
        <w:rPr>
          <w:rFonts w:ascii="Times New Roman" w:hAnsi="Times New Roman" w:cs="Times New Roman"/>
          <w:sz w:val="28"/>
          <w:szCs w:val="28"/>
        </w:rPr>
        <w:t>я следующие варианты упражнений: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1. На счет  1—4 закрыть глаза, сильно напрягая глазные мышцы, затем</w:t>
      </w:r>
      <w:r w:rsidR="00535A85">
        <w:rPr>
          <w:rFonts w:ascii="Times New Roman" w:hAnsi="Times New Roman" w:cs="Times New Roman"/>
          <w:sz w:val="28"/>
          <w:szCs w:val="28"/>
        </w:rPr>
        <w:t xml:space="preserve"> от</w:t>
      </w:r>
      <w:r w:rsidRPr="00044CC0">
        <w:rPr>
          <w:rFonts w:ascii="Times New Roman" w:hAnsi="Times New Roman" w:cs="Times New Roman"/>
          <w:sz w:val="28"/>
          <w:szCs w:val="28"/>
        </w:rPr>
        <w:t>крыть их, расслабив мышцы глаз, посмотреть вдаль через окно на счет 1—6. Повторить 4—5 раз.</w:t>
      </w:r>
    </w:p>
    <w:p w:rsidR="00044CC0" w:rsidRPr="00044CC0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    счет    1—4,</w:t>
      </w:r>
      <w:r w:rsidR="00044CC0" w:rsidRPr="00044CC0">
        <w:rPr>
          <w:rFonts w:ascii="Times New Roman" w:hAnsi="Times New Roman" w:cs="Times New Roman"/>
          <w:sz w:val="28"/>
          <w:szCs w:val="28"/>
        </w:rPr>
        <w:t>    не    поворачивая    головы,    посмотреть    направо    и зафиксировать взгляд, затем на счет 1—   6    посмотреть    вдаль   прямо. Аналогичным  образом   проводятся  упражнения  с  фиксацией   взгляда влево, вверх и вниз. Повторить 2 раза.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3. Голову держать прямо. На счет 10—15 поморгать, не напрягая глазных мышц.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4.  На счет  1—6 быстро перевести взгляд по диагонали: направо, вверх, налево, вниз, потом прямо вдаль: за</w:t>
      </w:r>
      <w:r w:rsidR="00535A85">
        <w:rPr>
          <w:rFonts w:ascii="Times New Roman" w:hAnsi="Times New Roman" w:cs="Times New Roman"/>
          <w:sz w:val="28"/>
          <w:szCs w:val="28"/>
        </w:rPr>
        <w:t xml:space="preserve">тем на счет 1—6 - </w:t>
      </w:r>
      <w:r w:rsidRPr="00044CC0">
        <w:rPr>
          <w:rFonts w:ascii="Times New Roman" w:hAnsi="Times New Roman" w:cs="Times New Roman"/>
          <w:sz w:val="28"/>
          <w:szCs w:val="28"/>
        </w:rPr>
        <w:t xml:space="preserve"> налево, вверх —</w:t>
      </w:r>
      <w:r w:rsidR="00535A85">
        <w:rPr>
          <w:rFonts w:ascii="Times New Roman" w:hAnsi="Times New Roman" w:cs="Times New Roman"/>
          <w:sz w:val="28"/>
          <w:szCs w:val="28"/>
        </w:rPr>
        <w:t xml:space="preserve"> </w:t>
      </w:r>
      <w:r w:rsidRPr="00044CC0">
        <w:rPr>
          <w:rFonts w:ascii="Times New Roman" w:hAnsi="Times New Roman" w:cs="Times New Roman"/>
          <w:sz w:val="28"/>
          <w:szCs w:val="28"/>
        </w:rPr>
        <w:t>направо вниз и посмотреть вдаль. Повторить 2— 3 раза.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5. На счет 1—4 закрыть глаза, не напрягая глазных мышц. На счет 1—6</w:t>
      </w:r>
      <w:r w:rsidR="00535A85">
        <w:rPr>
          <w:rFonts w:ascii="Times New Roman" w:hAnsi="Times New Roman" w:cs="Times New Roman"/>
          <w:sz w:val="28"/>
          <w:szCs w:val="28"/>
        </w:rPr>
        <w:t xml:space="preserve"> ш</w:t>
      </w:r>
      <w:r w:rsidRPr="00044CC0">
        <w:rPr>
          <w:rFonts w:ascii="Times New Roman" w:hAnsi="Times New Roman" w:cs="Times New Roman"/>
          <w:sz w:val="28"/>
          <w:szCs w:val="28"/>
        </w:rPr>
        <w:t>ироко раскрыть глаза и посмотреть вдаль. Повторить 2— 3 раза. На счет 1—6, не поворачивая головы (голова прямо), делать медленно круговые движения глазами вверх — вправо — вниз — влево и обратную сторону: вверх влево, вниз вправо. Затем посмотреть вдаль. Повторить 2—3 раза.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7. На счет 1—4, при неподвижной голове</w:t>
      </w:r>
      <w:r w:rsidR="00535A85">
        <w:rPr>
          <w:rFonts w:ascii="Times New Roman" w:hAnsi="Times New Roman" w:cs="Times New Roman"/>
          <w:sz w:val="28"/>
          <w:szCs w:val="28"/>
        </w:rPr>
        <w:t>,</w:t>
      </w:r>
      <w:r w:rsidRPr="00044CC0">
        <w:rPr>
          <w:rFonts w:ascii="Times New Roman" w:hAnsi="Times New Roman" w:cs="Times New Roman"/>
          <w:sz w:val="28"/>
          <w:szCs w:val="28"/>
        </w:rPr>
        <w:t xml:space="preserve"> перевести взор с фиксацией его вверх, на счет 1—6 — прямо; после чего аналогичным образом вниз прямо, вправо прямо, влево прямо. Проделать движение по диагонали в одну и другую стороны с переводом глаз прямо на счет I—6. Повторить 2—3 раза.</w:t>
      </w:r>
    </w:p>
    <w:p w:rsidR="00535A85" w:rsidRDefault="00535A85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044CC0" w:rsidP="00535A85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В</w:t>
      </w:r>
      <w:r w:rsidRPr="00044C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 xml:space="preserve">игровой комнате на оконном стекле на уровне глаз ребенка крепятся красные круглые метки диаметром 3—5 мм. За окном намечается какой-либо отдаленный предмет для фиксации взгляда. Ребенка ставят напротив метки на стекле на расстоянии 0—35 см и предлагают посмотреть в течение 10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</w:p>
    <w:p w:rsidR="00044CC0" w:rsidRDefault="00044CC0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5A85" w:rsidRDefault="00535A8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5A85" w:rsidRDefault="00535A8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5A85" w:rsidRDefault="00535A8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5A85" w:rsidRPr="00044CC0" w:rsidRDefault="00535A85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lastRenderedPageBreak/>
        <w:t>Литература: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1.  Аветисов</w:t>
      </w: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>Э-С. Как беречь зрение. М.: ГЭОТАР «Медицина». 2000.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>   В.Ф.   Массовая   первичная   профилактика   школьных   форм патологии,   или   Развивающие   здоровье   принципы   конструирования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учебно-познавательной    деятельности    в    детских    садах    и    школах. Красноярск, 1989.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3.Демирчоглян А.Г., </w:t>
      </w:r>
      <w:proofErr w:type="spellStart"/>
      <w:r w:rsidRPr="00044CC0">
        <w:rPr>
          <w:rFonts w:ascii="Times New Roman" w:hAnsi="Times New Roman" w:cs="Times New Roman"/>
          <w:sz w:val="28"/>
          <w:szCs w:val="28"/>
        </w:rPr>
        <w:t>Демирчоглян</w:t>
      </w:r>
      <w:proofErr w:type="spellEnd"/>
      <w:r w:rsidRPr="00044CC0">
        <w:rPr>
          <w:rFonts w:ascii="Times New Roman" w:hAnsi="Times New Roman" w:cs="Times New Roman"/>
          <w:sz w:val="28"/>
          <w:szCs w:val="28"/>
        </w:rPr>
        <w:t xml:space="preserve"> А.Г. Улучшаем зрение. Книга-тренажер </w:t>
      </w:r>
      <w:proofErr w:type="spellStart"/>
      <w:r w:rsidRPr="00044CC0">
        <w:rPr>
          <w:rFonts w:ascii="Times New Roman" w:hAnsi="Times New Roman" w:cs="Times New Roman"/>
          <w:sz w:val="28"/>
          <w:szCs w:val="28"/>
        </w:rPr>
        <w:t>Рдля</w:t>
      </w:r>
      <w:proofErr w:type="spellEnd"/>
      <w:r w:rsidRPr="00044CC0">
        <w:rPr>
          <w:rFonts w:ascii="Times New Roman" w:hAnsi="Times New Roman" w:cs="Times New Roman"/>
          <w:sz w:val="28"/>
          <w:szCs w:val="28"/>
        </w:rPr>
        <w:t>  сохранения  детского  зрения.  Строение  и  работа  глаза.  Оздоро</w:t>
      </w:r>
      <w:r w:rsidRPr="00044CC0">
        <w:rPr>
          <w:rFonts w:ascii="Times New Roman" w:hAnsi="Times New Roman" w:cs="Times New Roman"/>
          <w:sz w:val="28"/>
          <w:szCs w:val="28"/>
        </w:rPr>
        <w:softHyphen/>
        <w:t>вительный    комплекс    упражнений    «Зрительная    гимнастика».    М.: ЭКС МО, 2003.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4.  Исаева С. А. Физкультурные минутки в начальной школе. М: Айрис Пресс, 2008.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5. Никулина Г.В. Охраняем и развиваем зрение. СПб: Детство-Пресс, 2002.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6. Смирнов   И.В.   Восстановление   и   профилактика   зрения   у   детей   и взрослых, М.: Центрполи-граф,2004.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7. Фомичева Л.В, Клинико-педагогические основы обучения и воспитания детей с нарушением зрения. СПб: КАРО, 2007.</w:t>
      </w:r>
    </w:p>
    <w:p w:rsidR="00E812EB" w:rsidRPr="00044CC0" w:rsidRDefault="00E812EB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536C9" w:rsidRPr="00044CC0" w:rsidRDefault="005536C9" w:rsidP="005265D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536C9" w:rsidRPr="00044CC0" w:rsidSect="005F18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6AC"/>
    <w:multiLevelType w:val="hybridMultilevel"/>
    <w:tmpl w:val="B008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3F"/>
    <w:rsid w:val="000029DB"/>
    <w:rsid w:val="00020205"/>
    <w:rsid w:val="00044CC0"/>
    <w:rsid w:val="000744F7"/>
    <w:rsid w:val="000B5512"/>
    <w:rsid w:val="000C3E6B"/>
    <w:rsid w:val="000D0A84"/>
    <w:rsid w:val="000F782C"/>
    <w:rsid w:val="001054ED"/>
    <w:rsid w:val="00151444"/>
    <w:rsid w:val="00177752"/>
    <w:rsid w:val="001B0EA5"/>
    <w:rsid w:val="001C4F01"/>
    <w:rsid w:val="002004D3"/>
    <w:rsid w:val="00201DB4"/>
    <w:rsid w:val="00203FA1"/>
    <w:rsid w:val="002124C8"/>
    <w:rsid w:val="002254F1"/>
    <w:rsid w:val="00225F74"/>
    <w:rsid w:val="00231EF7"/>
    <w:rsid w:val="00251EA2"/>
    <w:rsid w:val="0026633F"/>
    <w:rsid w:val="00266391"/>
    <w:rsid w:val="002D6276"/>
    <w:rsid w:val="002D679C"/>
    <w:rsid w:val="002E10F4"/>
    <w:rsid w:val="002F11D1"/>
    <w:rsid w:val="002F1470"/>
    <w:rsid w:val="002F6E1F"/>
    <w:rsid w:val="0030443C"/>
    <w:rsid w:val="0033132C"/>
    <w:rsid w:val="00345520"/>
    <w:rsid w:val="0038636A"/>
    <w:rsid w:val="003A16D4"/>
    <w:rsid w:val="003A560C"/>
    <w:rsid w:val="003A5FFB"/>
    <w:rsid w:val="003E3DCF"/>
    <w:rsid w:val="003E6351"/>
    <w:rsid w:val="00401E5D"/>
    <w:rsid w:val="004069D3"/>
    <w:rsid w:val="004077D9"/>
    <w:rsid w:val="0046382D"/>
    <w:rsid w:val="00474556"/>
    <w:rsid w:val="00487C88"/>
    <w:rsid w:val="0049086A"/>
    <w:rsid w:val="00493C69"/>
    <w:rsid w:val="004A0A8F"/>
    <w:rsid w:val="004C28D0"/>
    <w:rsid w:val="004C7DF7"/>
    <w:rsid w:val="0052263F"/>
    <w:rsid w:val="005265D7"/>
    <w:rsid w:val="00532672"/>
    <w:rsid w:val="00535A85"/>
    <w:rsid w:val="00540BE3"/>
    <w:rsid w:val="005532B2"/>
    <w:rsid w:val="005536C9"/>
    <w:rsid w:val="0055790C"/>
    <w:rsid w:val="005C41DF"/>
    <w:rsid w:val="005E0831"/>
    <w:rsid w:val="005E5EE2"/>
    <w:rsid w:val="005F1895"/>
    <w:rsid w:val="005F60B4"/>
    <w:rsid w:val="006007DA"/>
    <w:rsid w:val="0064611D"/>
    <w:rsid w:val="00654371"/>
    <w:rsid w:val="0068115D"/>
    <w:rsid w:val="006E03AB"/>
    <w:rsid w:val="006F3C66"/>
    <w:rsid w:val="0070058F"/>
    <w:rsid w:val="00735124"/>
    <w:rsid w:val="0074400E"/>
    <w:rsid w:val="00745424"/>
    <w:rsid w:val="00790147"/>
    <w:rsid w:val="00791935"/>
    <w:rsid w:val="00791B3C"/>
    <w:rsid w:val="007D0C49"/>
    <w:rsid w:val="00807E8C"/>
    <w:rsid w:val="008450E2"/>
    <w:rsid w:val="00881D07"/>
    <w:rsid w:val="00885ECC"/>
    <w:rsid w:val="008A118E"/>
    <w:rsid w:val="008A22D3"/>
    <w:rsid w:val="008B1455"/>
    <w:rsid w:val="008B5D9D"/>
    <w:rsid w:val="00911F4C"/>
    <w:rsid w:val="009168ED"/>
    <w:rsid w:val="00920985"/>
    <w:rsid w:val="00927FF1"/>
    <w:rsid w:val="0094661E"/>
    <w:rsid w:val="009657FA"/>
    <w:rsid w:val="009719DC"/>
    <w:rsid w:val="00973170"/>
    <w:rsid w:val="009A1C61"/>
    <w:rsid w:val="009A4C71"/>
    <w:rsid w:val="009C0EC4"/>
    <w:rsid w:val="009C2E1F"/>
    <w:rsid w:val="009F319E"/>
    <w:rsid w:val="009F7899"/>
    <w:rsid w:val="00A028DA"/>
    <w:rsid w:val="00A519F5"/>
    <w:rsid w:val="00A5212A"/>
    <w:rsid w:val="00A53C92"/>
    <w:rsid w:val="00AB6D96"/>
    <w:rsid w:val="00AC333A"/>
    <w:rsid w:val="00B019E7"/>
    <w:rsid w:val="00B02C21"/>
    <w:rsid w:val="00B123D4"/>
    <w:rsid w:val="00B43E00"/>
    <w:rsid w:val="00B72D9C"/>
    <w:rsid w:val="00B81DC4"/>
    <w:rsid w:val="00B919E5"/>
    <w:rsid w:val="00BC1DF2"/>
    <w:rsid w:val="00BE0E19"/>
    <w:rsid w:val="00C02FDD"/>
    <w:rsid w:val="00C116DF"/>
    <w:rsid w:val="00C16A9D"/>
    <w:rsid w:val="00C34958"/>
    <w:rsid w:val="00C500A4"/>
    <w:rsid w:val="00C60957"/>
    <w:rsid w:val="00C94AB0"/>
    <w:rsid w:val="00CA68D6"/>
    <w:rsid w:val="00CB3CDB"/>
    <w:rsid w:val="00CB447B"/>
    <w:rsid w:val="00CC3789"/>
    <w:rsid w:val="00CD68B4"/>
    <w:rsid w:val="00CE50B7"/>
    <w:rsid w:val="00D07EBB"/>
    <w:rsid w:val="00D10858"/>
    <w:rsid w:val="00D44349"/>
    <w:rsid w:val="00D85D00"/>
    <w:rsid w:val="00D92A09"/>
    <w:rsid w:val="00DE7D89"/>
    <w:rsid w:val="00E156F4"/>
    <w:rsid w:val="00E225DA"/>
    <w:rsid w:val="00E25B4C"/>
    <w:rsid w:val="00E329C3"/>
    <w:rsid w:val="00E372CD"/>
    <w:rsid w:val="00E812EB"/>
    <w:rsid w:val="00EB12E5"/>
    <w:rsid w:val="00F35444"/>
    <w:rsid w:val="00F36C75"/>
    <w:rsid w:val="00F6706B"/>
    <w:rsid w:val="00F76AEB"/>
    <w:rsid w:val="00F81664"/>
    <w:rsid w:val="00F836FD"/>
    <w:rsid w:val="00FB0E91"/>
    <w:rsid w:val="00FB7C83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33F"/>
    <w:pPr>
      <w:spacing w:after="0" w:line="240" w:lineRule="auto"/>
    </w:pPr>
  </w:style>
  <w:style w:type="character" w:styleId="a5">
    <w:name w:val="Strong"/>
    <w:basedOn w:val="a0"/>
    <w:uiPriority w:val="22"/>
    <w:qFormat/>
    <w:rsid w:val="00526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3BB5-70E7-48F1-8595-0A332581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valeron</dc:creator>
  <cp:keywords/>
  <dc:description/>
  <cp:lastModifiedBy>Comp</cp:lastModifiedBy>
  <cp:revision>5</cp:revision>
  <dcterms:created xsi:type="dcterms:W3CDTF">2014-02-19T16:08:00Z</dcterms:created>
  <dcterms:modified xsi:type="dcterms:W3CDTF">2014-02-20T08:21:00Z</dcterms:modified>
</cp:coreProperties>
</file>